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98" w:rsidRDefault="009F394B">
      <w:r>
        <w:rPr>
          <w:rFonts w:ascii="Times New Roman" w:eastAsia="Times New Roman" w:hAnsi="Times New Roman" w:cs="Times New Roman"/>
          <w:b/>
          <w:sz w:val="24"/>
          <w:szCs w:val="24"/>
          <w:highlight w:val="white"/>
        </w:rPr>
        <w:t xml:space="preserve">Committee: </w:t>
      </w:r>
      <w:r>
        <w:rPr>
          <w:rFonts w:ascii="Times New Roman" w:eastAsia="Times New Roman" w:hAnsi="Times New Roman" w:cs="Times New Roman"/>
          <w:sz w:val="24"/>
          <w:szCs w:val="24"/>
          <w:highlight w:val="white"/>
        </w:rPr>
        <w:t>The World Health Organization</w:t>
      </w:r>
    </w:p>
    <w:p w:rsidR="00292898" w:rsidRDefault="009F394B">
      <w:r>
        <w:rPr>
          <w:rFonts w:ascii="Times New Roman" w:eastAsia="Times New Roman" w:hAnsi="Times New Roman" w:cs="Times New Roman"/>
          <w:b/>
          <w:sz w:val="24"/>
          <w:szCs w:val="24"/>
          <w:highlight w:val="white"/>
        </w:rPr>
        <w:t xml:space="preserve">Topic: </w:t>
      </w:r>
      <w:r>
        <w:rPr>
          <w:rFonts w:ascii="Times New Roman" w:eastAsia="Times New Roman" w:hAnsi="Times New Roman" w:cs="Times New Roman"/>
          <w:sz w:val="24"/>
          <w:szCs w:val="24"/>
          <w:highlight w:val="white"/>
        </w:rPr>
        <w:t>The health implications of climate change</w:t>
      </w:r>
    </w:p>
    <w:p w:rsidR="00292898" w:rsidRDefault="009F394B">
      <w:r>
        <w:rPr>
          <w:rFonts w:ascii="Times New Roman" w:eastAsia="Times New Roman" w:hAnsi="Times New Roman" w:cs="Times New Roman"/>
          <w:b/>
          <w:sz w:val="24"/>
          <w:szCs w:val="24"/>
          <w:highlight w:val="white"/>
        </w:rPr>
        <w:t>Sponsors</w:t>
      </w:r>
      <w:r>
        <w:rPr>
          <w:rFonts w:ascii="Times New Roman" w:eastAsia="Times New Roman" w:hAnsi="Times New Roman" w:cs="Times New Roman"/>
          <w:sz w:val="24"/>
          <w:szCs w:val="24"/>
          <w:highlight w:val="white"/>
        </w:rPr>
        <w:t>: Republic of Peru, Kingdom of Bahrain, United Kingdom of Great Britain and Northern Ireland, Kingdom of Belgium, Saudi Arabia</w:t>
      </w:r>
    </w:p>
    <w:p w:rsidR="00292898" w:rsidRDefault="009F394B">
      <w:r>
        <w:rPr>
          <w:rFonts w:ascii="Times New Roman" w:eastAsia="Times New Roman" w:hAnsi="Times New Roman" w:cs="Times New Roman"/>
          <w:b/>
          <w:sz w:val="24"/>
          <w:szCs w:val="24"/>
          <w:highlight w:val="white"/>
        </w:rPr>
        <w:t>Signatories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Andorra, Argentina, Australia, Barbados, Belize, Brazil, Canada, Colombia, Czech Republic, Dominica, Estonia, French Republic, Italy, Indonesia, Israel, Jamaica, Kazakhstan, Kuwait, Libya, Malaysia, Malta, Mexico, Morocco, New Zealand, Oman, People’s Repub</w:t>
      </w:r>
      <w:r>
        <w:rPr>
          <w:rFonts w:ascii="Times New Roman" w:eastAsia="Times New Roman" w:hAnsi="Times New Roman" w:cs="Times New Roman"/>
          <w:sz w:val="24"/>
          <w:szCs w:val="24"/>
          <w:highlight w:val="white"/>
        </w:rPr>
        <w:t>lic of China, Poland, Qatar, Russia, San Marino, Saint Lucia, Saudi Arabia, Spain, Sri Lanka, Thailand, Trinidad and Tobago, Tunisia, United Arab Emirates, United States of America</w:t>
      </w:r>
    </w:p>
    <w:p w:rsidR="00292898" w:rsidRDefault="00292898"/>
    <w:p w:rsidR="00292898" w:rsidRDefault="009F394B">
      <w:r>
        <w:rPr>
          <w:rFonts w:ascii="Times New Roman" w:eastAsia="Times New Roman" w:hAnsi="Times New Roman" w:cs="Times New Roman"/>
          <w:b/>
          <w:sz w:val="24"/>
          <w:szCs w:val="24"/>
          <w:highlight w:val="white"/>
        </w:rPr>
        <w:t xml:space="preserve">The Sixty Second World Health Assembly, </w:t>
      </w:r>
    </w:p>
    <w:p w:rsidR="00292898" w:rsidRDefault="00292898"/>
    <w:p w:rsidR="00292898" w:rsidRDefault="009F394B">
      <w:proofErr w:type="gramStart"/>
      <w:r>
        <w:rPr>
          <w:rFonts w:ascii="Times New Roman" w:eastAsia="Times New Roman" w:hAnsi="Times New Roman" w:cs="Times New Roman"/>
          <w:b/>
          <w:sz w:val="24"/>
          <w:szCs w:val="24"/>
          <w:highlight w:val="white"/>
        </w:rPr>
        <w:t>Affirming</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the role of the UN bod</w:t>
      </w:r>
      <w:r>
        <w:rPr>
          <w:rFonts w:ascii="Times New Roman" w:eastAsia="Times New Roman" w:hAnsi="Times New Roman" w:cs="Times New Roman"/>
          <w:sz w:val="24"/>
          <w:szCs w:val="24"/>
          <w:highlight w:val="white"/>
        </w:rPr>
        <w:t>ies that concentrate on related climate issues, including, but not limited to, the UNEP on climate change mitigation strategies, the WFP and IFAD on matters of food security, the UNDP on water governance and biodiversity, and the WMO on meteorology.</w:t>
      </w:r>
      <w:proofErr w:type="gramEnd"/>
    </w:p>
    <w:p w:rsidR="00292898" w:rsidRDefault="00292898"/>
    <w:p w:rsidR="00292898" w:rsidRDefault="009F394B">
      <w:r>
        <w:rPr>
          <w:rFonts w:ascii="Times New Roman" w:eastAsia="Times New Roman" w:hAnsi="Times New Roman" w:cs="Times New Roman"/>
          <w:b/>
          <w:sz w:val="24"/>
          <w:szCs w:val="24"/>
          <w:highlight w:val="white"/>
        </w:rPr>
        <w:t>Fully</w:t>
      </w:r>
      <w:r>
        <w:rPr>
          <w:rFonts w:ascii="Times New Roman" w:eastAsia="Times New Roman" w:hAnsi="Times New Roman" w:cs="Times New Roman"/>
          <w:b/>
          <w:sz w:val="24"/>
          <w:szCs w:val="24"/>
          <w:highlight w:val="white"/>
        </w:rPr>
        <w:t xml:space="preserve"> aware </w:t>
      </w:r>
      <w:r>
        <w:rPr>
          <w:rFonts w:ascii="Times New Roman" w:eastAsia="Times New Roman" w:hAnsi="Times New Roman" w:cs="Times New Roman"/>
          <w:sz w:val="24"/>
          <w:szCs w:val="24"/>
          <w:highlight w:val="white"/>
        </w:rPr>
        <w:t>that increasing global temperatures and changing weather patterns are likely to result in economic and social harm in nations that are unprepared and lack the infrastructure necessary to maintain stability and the wellbeing of their citizens,</w:t>
      </w:r>
    </w:p>
    <w:p w:rsidR="00292898" w:rsidRDefault="00292898"/>
    <w:p w:rsidR="00292898" w:rsidRDefault="009F394B">
      <w:proofErr w:type="spellStart"/>
      <w:r>
        <w:rPr>
          <w:rFonts w:ascii="Times New Roman" w:eastAsia="Times New Roman" w:hAnsi="Times New Roman" w:cs="Times New Roman"/>
          <w:b/>
          <w:sz w:val="24"/>
          <w:szCs w:val="24"/>
          <w:highlight w:val="white"/>
        </w:rPr>
        <w:t>Empha</w:t>
      </w:r>
      <w:r>
        <w:rPr>
          <w:rFonts w:ascii="Times New Roman" w:eastAsia="Times New Roman" w:hAnsi="Times New Roman" w:cs="Times New Roman"/>
          <w:b/>
          <w:sz w:val="24"/>
          <w:szCs w:val="24"/>
          <w:highlight w:val="white"/>
        </w:rPr>
        <w:t>sising</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the need for more concise crisis communication systems between national governments and </w:t>
      </w:r>
      <w:proofErr w:type="spellStart"/>
      <w:r>
        <w:rPr>
          <w:rFonts w:ascii="Times New Roman" w:eastAsia="Times New Roman" w:hAnsi="Times New Roman" w:cs="Times New Roman"/>
          <w:sz w:val="24"/>
          <w:szCs w:val="24"/>
          <w:highlight w:val="white"/>
        </w:rPr>
        <w:t>non state</w:t>
      </w:r>
      <w:proofErr w:type="spellEnd"/>
      <w:r>
        <w:rPr>
          <w:rFonts w:ascii="Times New Roman" w:eastAsia="Times New Roman" w:hAnsi="Times New Roman" w:cs="Times New Roman"/>
          <w:sz w:val="24"/>
          <w:szCs w:val="24"/>
          <w:highlight w:val="white"/>
        </w:rPr>
        <w:t xml:space="preserve"> actors in cases of extreme weather events, </w:t>
      </w:r>
    </w:p>
    <w:p w:rsidR="00292898" w:rsidRDefault="00292898"/>
    <w:p w:rsidR="00292898" w:rsidRDefault="009F394B">
      <w:r>
        <w:rPr>
          <w:rFonts w:ascii="Times New Roman" w:eastAsia="Times New Roman" w:hAnsi="Times New Roman" w:cs="Times New Roman"/>
          <w:b/>
          <w:sz w:val="24"/>
          <w:szCs w:val="24"/>
          <w:highlight w:val="white"/>
        </w:rPr>
        <w:t xml:space="preserve">Confident </w:t>
      </w:r>
      <w:r>
        <w:rPr>
          <w:rFonts w:ascii="Times New Roman" w:eastAsia="Times New Roman" w:hAnsi="Times New Roman" w:cs="Times New Roman"/>
          <w:sz w:val="24"/>
          <w:szCs w:val="24"/>
          <w:highlight w:val="white"/>
        </w:rPr>
        <w:t xml:space="preserve"> that with increased cooperation of national governments around the world in the form of the Par</w:t>
      </w:r>
      <w:r>
        <w:rPr>
          <w:rFonts w:ascii="Times New Roman" w:eastAsia="Times New Roman" w:hAnsi="Times New Roman" w:cs="Times New Roman"/>
          <w:sz w:val="24"/>
          <w:szCs w:val="24"/>
          <w:highlight w:val="white"/>
        </w:rPr>
        <w:t>is Agreement will mitigate climate change and prevent further increase in the further health impacts of climate change,</w:t>
      </w:r>
    </w:p>
    <w:p w:rsidR="00292898" w:rsidRDefault="00292898"/>
    <w:p w:rsidR="00292898" w:rsidRDefault="009F394B">
      <w:r>
        <w:rPr>
          <w:rFonts w:ascii="Times New Roman" w:eastAsia="Times New Roman" w:hAnsi="Times New Roman" w:cs="Times New Roman"/>
          <w:b/>
          <w:sz w:val="24"/>
          <w:szCs w:val="24"/>
          <w:highlight w:val="white"/>
        </w:rPr>
        <w:t xml:space="preserve">Regretting </w:t>
      </w:r>
      <w:r>
        <w:rPr>
          <w:rFonts w:ascii="Times New Roman" w:eastAsia="Times New Roman" w:hAnsi="Times New Roman" w:cs="Times New Roman"/>
          <w:sz w:val="24"/>
          <w:szCs w:val="24"/>
          <w:highlight w:val="white"/>
        </w:rPr>
        <w:t>that intensification of agriculture, industrialization and energy use globally poses threats to meeting carbon emission limi</w:t>
      </w:r>
      <w:r>
        <w:rPr>
          <w:rFonts w:ascii="Times New Roman" w:eastAsia="Times New Roman" w:hAnsi="Times New Roman" w:cs="Times New Roman"/>
          <w:sz w:val="24"/>
          <w:szCs w:val="24"/>
          <w:highlight w:val="white"/>
        </w:rPr>
        <w:t xml:space="preserve">ts and will result in an even more rapid increase in global temperatures, </w:t>
      </w:r>
    </w:p>
    <w:p w:rsidR="00292898" w:rsidRDefault="00292898"/>
    <w:p w:rsidR="00292898" w:rsidRDefault="009F394B">
      <w:r>
        <w:rPr>
          <w:rFonts w:ascii="Times New Roman" w:eastAsia="Times New Roman" w:hAnsi="Times New Roman" w:cs="Times New Roman"/>
          <w:b/>
          <w:sz w:val="24"/>
          <w:szCs w:val="24"/>
          <w:highlight w:val="white"/>
        </w:rPr>
        <w:t>Affirming</w:t>
      </w:r>
      <w:r>
        <w:rPr>
          <w:rFonts w:ascii="Times New Roman" w:eastAsia="Times New Roman" w:hAnsi="Times New Roman" w:cs="Times New Roman"/>
          <w:sz w:val="24"/>
          <w:szCs w:val="24"/>
          <w:highlight w:val="white"/>
        </w:rPr>
        <w:t xml:space="preserve"> the Resolution on Climate Change and Health (2007) outlining actions in the areas of climate change research in relation to health, public awareness, creating adaptation </w:t>
      </w:r>
      <w:r>
        <w:rPr>
          <w:rFonts w:ascii="Times New Roman" w:eastAsia="Times New Roman" w:hAnsi="Times New Roman" w:cs="Times New Roman"/>
          <w:sz w:val="24"/>
          <w:szCs w:val="24"/>
          <w:highlight w:val="white"/>
        </w:rPr>
        <w:t>plans, and proactive comprehension action to deal with natural disasters,</w:t>
      </w:r>
    </w:p>
    <w:p w:rsidR="00292898" w:rsidRDefault="00292898"/>
    <w:p w:rsidR="00292898" w:rsidRDefault="009F394B">
      <w:r>
        <w:rPr>
          <w:rFonts w:ascii="Times New Roman" w:eastAsia="Times New Roman" w:hAnsi="Times New Roman" w:cs="Times New Roman"/>
          <w:b/>
          <w:sz w:val="24"/>
          <w:szCs w:val="24"/>
          <w:highlight w:val="white"/>
        </w:rPr>
        <w:t>Endorsing</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increase levels of investment in renewable energy sources in developed and developing countries, </w:t>
      </w:r>
    </w:p>
    <w:p w:rsidR="00292898" w:rsidRDefault="00292898"/>
    <w:p w:rsidR="00292898" w:rsidRDefault="009F394B">
      <w:r>
        <w:rPr>
          <w:rFonts w:ascii="Times New Roman" w:eastAsia="Times New Roman" w:hAnsi="Times New Roman" w:cs="Times New Roman"/>
          <w:b/>
          <w:sz w:val="24"/>
          <w:szCs w:val="24"/>
          <w:highlight w:val="white"/>
        </w:rPr>
        <w:t xml:space="preserve">Deeply conscious </w:t>
      </w:r>
      <w:r>
        <w:rPr>
          <w:rFonts w:ascii="Times New Roman" w:eastAsia="Times New Roman" w:hAnsi="Times New Roman" w:cs="Times New Roman"/>
          <w:sz w:val="24"/>
          <w:szCs w:val="24"/>
          <w:highlight w:val="white"/>
        </w:rPr>
        <w:t xml:space="preserve">of the lack of finances in developing countries, </w:t>
      </w:r>
      <w:r>
        <w:rPr>
          <w:rFonts w:ascii="Times New Roman" w:eastAsia="Times New Roman" w:hAnsi="Times New Roman" w:cs="Times New Roman"/>
          <w:b/>
          <w:sz w:val="24"/>
          <w:szCs w:val="24"/>
          <w:highlight w:val="white"/>
        </w:rPr>
        <w:t xml:space="preserve"> </w:t>
      </w:r>
    </w:p>
    <w:p w:rsidR="00292898" w:rsidRDefault="00292898"/>
    <w:p w:rsidR="00292898" w:rsidRDefault="009F394B">
      <w:r>
        <w:rPr>
          <w:rFonts w:ascii="Times New Roman" w:eastAsia="Times New Roman" w:hAnsi="Times New Roman" w:cs="Times New Roman"/>
          <w:b/>
          <w:sz w:val="24"/>
          <w:szCs w:val="24"/>
          <w:highlight w:val="white"/>
        </w:rPr>
        <w:lastRenderedPageBreak/>
        <w:t>Bea</w:t>
      </w:r>
      <w:r>
        <w:rPr>
          <w:rFonts w:ascii="Times New Roman" w:eastAsia="Times New Roman" w:hAnsi="Times New Roman" w:cs="Times New Roman"/>
          <w:b/>
          <w:sz w:val="24"/>
          <w:szCs w:val="24"/>
          <w:highlight w:val="white"/>
        </w:rPr>
        <w:t>ring in mind</w:t>
      </w:r>
      <w:r>
        <w:rPr>
          <w:rFonts w:ascii="Times New Roman" w:eastAsia="Times New Roman" w:hAnsi="Times New Roman" w:cs="Times New Roman"/>
          <w:sz w:val="24"/>
          <w:szCs w:val="24"/>
          <w:highlight w:val="white"/>
        </w:rPr>
        <w:t xml:space="preserve"> the important work of the United Nations Environment Program (UNEP), United Nations Development Program (UNDP), and World Meteorological Organization (WMO),</w:t>
      </w:r>
    </w:p>
    <w:p w:rsidR="00292898" w:rsidRDefault="00292898"/>
    <w:p w:rsidR="00292898" w:rsidRDefault="009F394B">
      <w:proofErr w:type="spellStart"/>
      <w:r>
        <w:rPr>
          <w:rFonts w:ascii="Times New Roman" w:eastAsia="Times New Roman" w:hAnsi="Times New Roman" w:cs="Times New Roman"/>
          <w:b/>
          <w:sz w:val="24"/>
          <w:szCs w:val="24"/>
          <w:highlight w:val="white"/>
        </w:rPr>
        <w:t>Emphasising</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that rapid population growth continues to result in increased stress on c</w:t>
      </w:r>
      <w:r>
        <w:rPr>
          <w:rFonts w:ascii="Times New Roman" w:eastAsia="Times New Roman" w:hAnsi="Times New Roman" w:cs="Times New Roman"/>
          <w:sz w:val="24"/>
          <w:szCs w:val="24"/>
          <w:highlight w:val="white"/>
        </w:rPr>
        <w:t xml:space="preserve">urrent healthcare infrastructure in rural and urban areas in the developing world while also resulting in increased environmental degradation, </w:t>
      </w:r>
    </w:p>
    <w:p w:rsidR="00292898" w:rsidRDefault="00292898"/>
    <w:p w:rsidR="00292898" w:rsidRDefault="009F394B">
      <w:r>
        <w:rPr>
          <w:rFonts w:ascii="Times New Roman" w:eastAsia="Times New Roman" w:hAnsi="Times New Roman" w:cs="Times New Roman"/>
          <w:b/>
          <w:sz w:val="24"/>
          <w:szCs w:val="24"/>
          <w:highlight w:val="white"/>
        </w:rPr>
        <w:t>Supports</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states in their implementation o</w:t>
      </w:r>
      <w:r>
        <w:rPr>
          <w:rFonts w:ascii="Times New Roman" w:eastAsia="Times New Roman" w:hAnsi="Times New Roman" w:cs="Times New Roman"/>
          <w:b/>
          <w:sz w:val="24"/>
          <w:szCs w:val="24"/>
          <w:highlight w:val="white"/>
        </w:rPr>
        <w:t xml:space="preserve">f nationally-determined contributions </w:t>
      </w:r>
      <w:r>
        <w:rPr>
          <w:rFonts w:ascii="Times New Roman" w:eastAsia="Times New Roman" w:hAnsi="Times New Roman" w:cs="Times New Roman"/>
          <w:sz w:val="24"/>
          <w:szCs w:val="24"/>
          <w:highlight w:val="white"/>
        </w:rPr>
        <w:t>to global greenhouse gas emissio</w:t>
      </w:r>
      <w:r>
        <w:rPr>
          <w:rFonts w:ascii="Times New Roman" w:eastAsia="Times New Roman" w:hAnsi="Times New Roman" w:cs="Times New Roman"/>
          <w:sz w:val="24"/>
          <w:szCs w:val="24"/>
          <w:highlight w:val="white"/>
        </w:rPr>
        <w:t>n reduction in line with commitments made under the Paris Agreement;</w:t>
      </w:r>
    </w:p>
    <w:p w:rsidR="00292898" w:rsidRDefault="00292898"/>
    <w:p w:rsidR="00292898" w:rsidRDefault="009F394B">
      <w:r>
        <w:rPr>
          <w:rFonts w:ascii="Times New Roman" w:eastAsia="Times New Roman" w:hAnsi="Times New Roman" w:cs="Times New Roman"/>
          <w:b/>
          <w:sz w:val="24"/>
          <w:szCs w:val="24"/>
          <w:highlight w:val="white"/>
        </w:rPr>
        <w:t>Calls for</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the WHO in cooperation with the UNFCCC to encourage flows of finance, technology-transfer and capacity-building under the Adaptation Fund of the Paris Agreement to be directed to adaptation priorities;</w:t>
      </w:r>
    </w:p>
    <w:p w:rsidR="00292898" w:rsidRDefault="00292898"/>
    <w:p w:rsidR="00292898" w:rsidRDefault="009F394B">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Recommends </w:t>
      </w:r>
      <w:r>
        <w:rPr>
          <w:rFonts w:ascii="Times New Roman" w:eastAsia="Times New Roman" w:hAnsi="Times New Roman" w:cs="Times New Roman"/>
          <w:sz w:val="24"/>
          <w:szCs w:val="24"/>
          <w:highlight w:val="white"/>
        </w:rPr>
        <w:t>the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implementation of climate change healt</w:t>
      </w:r>
      <w:r>
        <w:rPr>
          <w:rFonts w:ascii="Times New Roman" w:eastAsia="Times New Roman" w:hAnsi="Times New Roman" w:cs="Times New Roman"/>
          <w:sz w:val="24"/>
          <w:szCs w:val="24"/>
          <w:highlight w:val="white"/>
        </w:rPr>
        <w:t>h impact assessments to identify local and national challenges in order to propose global solutions through the:</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Identification and analysis of local climate change problems, their impacts on community health, and strategic partners to engage with to addre</w:t>
      </w:r>
      <w:r>
        <w:rPr>
          <w:rFonts w:ascii="Times New Roman" w:eastAsia="Times New Roman" w:hAnsi="Times New Roman" w:cs="Times New Roman"/>
          <w:sz w:val="24"/>
          <w:szCs w:val="24"/>
          <w:highlight w:val="white"/>
        </w:rPr>
        <w:t>ss these on a local and national level;</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Assessment of all information pertaining to climate change available to project prospective developments and adaptive capacities of health systems and infrastructure while monitoring key policies;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of risk management systems for long-term health impacts of climate change and short-term responses to extreme weather events;|</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Encourages</w:t>
      </w:r>
      <w:r>
        <w:rPr>
          <w:rFonts w:ascii="Times New Roman" w:eastAsia="Times New Roman" w:hAnsi="Times New Roman" w:cs="Times New Roman"/>
          <w:sz w:val="24"/>
          <w:szCs w:val="24"/>
          <w:highlight w:val="white"/>
        </w:rPr>
        <w:t xml:space="preserve"> a concerted response through existing WHO mechanisms to deal with current crises exacerbated by climate ch</w:t>
      </w:r>
      <w:r>
        <w:rPr>
          <w:rFonts w:ascii="Times New Roman" w:eastAsia="Times New Roman" w:hAnsi="Times New Roman" w:cs="Times New Roman"/>
          <w:sz w:val="24"/>
          <w:szCs w:val="24"/>
          <w:highlight w:val="white"/>
        </w:rPr>
        <w:t>ange, through, but not limited to, medical and financial aid to distribute necessary treatments,</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Further suggests</w:t>
      </w:r>
      <w:r>
        <w:rPr>
          <w:rFonts w:ascii="Times New Roman" w:eastAsia="Times New Roman" w:hAnsi="Times New Roman" w:cs="Times New Roman"/>
          <w:sz w:val="24"/>
          <w:szCs w:val="24"/>
          <w:highlight w:val="white"/>
        </w:rPr>
        <w:t xml:space="preserve"> the strengthening of partnerships with nations that are likely to be most impacted</w:t>
      </w:r>
      <w:r w:rsidR="006D3D4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to create policies to adapt to the changing climate through</w:t>
      </w:r>
      <w:r>
        <w:rPr>
          <w:rFonts w:ascii="Times New Roman" w:eastAsia="Times New Roman" w:hAnsi="Times New Roman" w:cs="Times New Roman"/>
          <w:sz w:val="24"/>
          <w:szCs w:val="24"/>
          <w:highlight w:val="white"/>
        </w:rPr>
        <w:t xml:space="preserve"> but not limited to:</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Working with national health ministries to understand country-specific issues, actors and solutions;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Encouraging the sharing of resources and expertise between developed and developing countries;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Exploring </w:t>
      </w:r>
      <w:proofErr w:type="spellStart"/>
      <w:r>
        <w:rPr>
          <w:rFonts w:ascii="Times New Roman" w:eastAsia="Times New Roman" w:hAnsi="Times New Roman" w:cs="Times New Roman"/>
          <w:sz w:val="24"/>
          <w:szCs w:val="24"/>
          <w:highlight w:val="white"/>
        </w:rPr>
        <w:t>multisectoral</w:t>
      </w:r>
      <w:proofErr w:type="spellEnd"/>
      <w:r>
        <w:rPr>
          <w:rFonts w:ascii="Times New Roman" w:eastAsia="Times New Roman" w:hAnsi="Times New Roman" w:cs="Times New Roman"/>
          <w:sz w:val="24"/>
          <w:szCs w:val="24"/>
          <w:highlight w:val="white"/>
        </w:rPr>
        <w:t xml:space="preserve"> collaborations </w:t>
      </w:r>
      <w:r w:rsidR="006D3D43">
        <w:rPr>
          <w:rFonts w:ascii="Times New Roman" w:eastAsia="Times New Roman" w:hAnsi="Times New Roman" w:cs="Times New Roman"/>
          <w:sz w:val="24"/>
          <w:szCs w:val="24"/>
          <w:highlight w:val="white"/>
        </w:rPr>
        <w:t xml:space="preserve">in particular wıth regards to </w:t>
      </w:r>
      <w:r>
        <w:rPr>
          <w:rFonts w:ascii="Times New Roman" w:eastAsia="Times New Roman" w:hAnsi="Times New Roman" w:cs="Times New Roman"/>
          <w:sz w:val="24"/>
          <w:szCs w:val="24"/>
          <w:highlight w:val="white"/>
        </w:rPr>
        <w:t>environmental institutions, to create value and optimize funding possibilities;</w:t>
      </w:r>
    </w:p>
    <w:p w:rsidR="00292898" w:rsidRDefault="009F394B">
      <w:pPr>
        <w:ind w:left="720"/>
      </w:pPr>
      <w:r>
        <w:rPr>
          <w:rFonts w:ascii="Times New Roman" w:eastAsia="Times New Roman" w:hAnsi="Times New Roman" w:cs="Times New Roman"/>
          <w:sz w:val="24"/>
          <w:szCs w:val="24"/>
          <w:highlight w:val="white"/>
        </w:rPr>
        <w:tab/>
      </w:r>
    </w:p>
    <w:p w:rsidR="00292898" w:rsidRDefault="006D3D43">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Further </w:t>
      </w:r>
      <w:r w:rsidR="009F394B">
        <w:rPr>
          <w:rFonts w:ascii="Times New Roman" w:eastAsia="Times New Roman" w:hAnsi="Times New Roman" w:cs="Times New Roman"/>
          <w:i/>
          <w:sz w:val="24"/>
          <w:szCs w:val="24"/>
          <w:highlight w:val="white"/>
        </w:rPr>
        <w:t>Encourages</w:t>
      </w:r>
      <w:r w:rsidR="009F394B">
        <w:rPr>
          <w:rFonts w:ascii="Times New Roman" w:eastAsia="Times New Roman" w:hAnsi="Times New Roman" w:cs="Times New Roman"/>
          <w:sz w:val="24"/>
          <w:szCs w:val="24"/>
          <w:highlight w:val="white"/>
        </w:rPr>
        <w:t xml:space="preserve"> the addition of the health impacts of climate change and individual actions to reduce these to the Education Program highlighted in Clau</w:t>
      </w:r>
      <w:r w:rsidR="009F394B">
        <w:rPr>
          <w:rFonts w:ascii="Times New Roman" w:eastAsia="Times New Roman" w:hAnsi="Times New Roman" w:cs="Times New Roman"/>
          <w:sz w:val="24"/>
          <w:szCs w:val="24"/>
          <w:highlight w:val="white"/>
        </w:rPr>
        <w:t xml:space="preserve">se (4)  Resolution 1.1 of </w:t>
      </w:r>
      <w:proofErr w:type="spellStart"/>
      <w:r w:rsidR="009F394B">
        <w:rPr>
          <w:rFonts w:ascii="Times New Roman" w:eastAsia="Times New Roman" w:hAnsi="Times New Roman" w:cs="Times New Roman"/>
          <w:sz w:val="24"/>
          <w:szCs w:val="24"/>
          <w:highlight w:val="white"/>
        </w:rPr>
        <w:t>LiMUN</w:t>
      </w:r>
      <w:proofErr w:type="spellEnd"/>
      <w:r w:rsidR="009F394B">
        <w:rPr>
          <w:rFonts w:ascii="Times New Roman" w:eastAsia="Times New Roman" w:hAnsi="Times New Roman" w:cs="Times New Roman"/>
          <w:sz w:val="24"/>
          <w:szCs w:val="24"/>
          <w:highlight w:val="white"/>
        </w:rPr>
        <w:t xml:space="preserve"> 2017, with assistance available to developing countries through actions including but not limited to:</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Nutritional education </w:t>
      </w:r>
      <w:proofErr w:type="spellStart"/>
      <w:r>
        <w:rPr>
          <w:rFonts w:ascii="Times New Roman" w:eastAsia="Times New Roman" w:hAnsi="Times New Roman" w:cs="Times New Roman"/>
          <w:sz w:val="24"/>
          <w:szCs w:val="24"/>
          <w:highlight w:val="white"/>
        </w:rPr>
        <w:t>programmes</w:t>
      </w:r>
      <w:proofErr w:type="spellEnd"/>
      <w:r>
        <w:rPr>
          <w:rFonts w:ascii="Times New Roman" w:eastAsia="Times New Roman" w:hAnsi="Times New Roman" w:cs="Times New Roman"/>
          <w:sz w:val="24"/>
          <w:szCs w:val="24"/>
          <w:highlight w:val="white"/>
        </w:rPr>
        <w:t xml:space="preserve"> to reduce incidences of malnutrition due to reduced food availability and poor food choic</w:t>
      </w:r>
      <w:r>
        <w:rPr>
          <w:rFonts w:ascii="Times New Roman" w:eastAsia="Times New Roman" w:hAnsi="Times New Roman" w:cs="Times New Roman"/>
          <w:sz w:val="24"/>
          <w:szCs w:val="24"/>
          <w:highlight w:val="white"/>
        </w:rPr>
        <w:t>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Vaccine provision </w:t>
      </w:r>
      <w:proofErr w:type="spellStart"/>
      <w:r>
        <w:rPr>
          <w:rFonts w:ascii="Times New Roman" w:eastAsia="Times New Roman" w:hAnsi="Times New Roman" w:cs="Times New Roman"/>
          <w:sz w:val="24"/>
          <w:szCs w:val="24"/>
          <w:highlight w:val="white"/>
        </w:rPr>
        <w:t>programmes</w:t>
      </w:r>
      <w:proofErr w:type="spellEnd"/>
      <w:r>
        <w:rPr>
          <w:rFonts w:ascii="Times New Roman" w:eastAsia="Times New Roman" w:hAnsi="Times New Roman" w:cs="Times New Roman"/>
          <w:sz w:val="24"/>
          <w:szCs w:val="24"/>
          <w:highlight w:val="white"/>
        </w:rPr>
        <w:t xml:space="preserve"> for common communicable diseases in developing countries;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Media coverage and public provision of information on adaptation issues, through integration into primary or secondary school curricula or otherwise, including but n</w:t>
      </w:r>
      <w:r>
        <w:rPr>
          <w:rFonts w:ascii="Times New Roman" w:eastAsia="Times New Roman" w:hAnsi="Times New Roman" w:cs="Times New Roman"/>
          <w:sz w:val="24"/>
          <w:szCs w:val="24"/>
          <w:highlight w:val="white"/>
        </w:rPr>
        <w:t>ot limited to the risk of vector-borne diseases and extreme weather events;</w:t>
      </w:r>
      <w:r>
        <w:rPr>
          <w:rFonts w:ascii="Times New Roman" w:eastAsia="Times New Roman" w:hAnsi="Times New Roman" w:cs="Times New Roman"/>
          <w:b/>
          <w:sz w:val="24"/>
          <w:szCs w:val="24"/>
          <w:highlight w:val="white"/>
          <w:u w:val="single"/>
        </w:rPr>
        <w:t xml:space="preserve">                                                                                                                                            </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Endorses</w:t>
      </w:r>
      <w:r>
        <w:rPr>
          <w:rFonts w:ascii="Times New Roman" w:eastAsia="Times New Roman" w:hAnsi="Times New Roman" w:cs="Times New Roman"/>
          <w:sz w:val="24"/>
          <w:szCs w:val="24"/>
          <w:highlight w:val="white"/>
        </w:rPr>
        <w:t xml:space="preserve"> the activities of the World Met</w:t>
      </w:r>
      <w:r>
        <w:rPr>
          <w:rFonts w:ascii="Times New Roman" w:eastAsia="Times New Roman" w:hAnsi="Times New Roman" w:cs="Times New Roman"/>
          <w:sz w:val="24"/>
          <w:szCs w:val="24"/>
          <w:highlight w:val="white"/>
        </w:rPr>
        <w:t>eorological Organization on the Global Data-processing and Forecasting System enabling worldwide use of timely, reliable, and accurate Numerical Weather Prediction products and services in all time-scales for applications related to weather, climate, water</w:t>
      </w:r>
      <w:r>
        <w:rPr>
          <w:rFonts w:ascii="Times New Roman" w:eastAsia="Times New Roman" w:hAnsi="Times New Roman" w:cs="Times New Roman"/>
          <w:sz w:val="24"/>
          <w:szCs w:val="24"/>
          <w:highlight w:val="white"/>
        </w:rPr>
        <w:t xml:space="preserve"> and development e.g. predict urban heatwaves correctly in order to better prepare the population to deal with extreme weather conditions with reports issued on a daily, monthly and quarterly basis;</w:t>
      </w:r>
    </w:p>
    <w:p w:rsidR="00292898" w:rsidRDefault="009F394B">
      <w:pPr>
        <w:numPr>
          <w:ilvl w:val="0"/>
          <w:numId w:val="1"/>
        </w:numPr>
        <w:ind w:hanging="360"/>
        <w:contextualSpacing/>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Stresses </w:t>
      </w:r>
      <w:r>
        <w:rPr>
          <w:rFonts w:ascii="Times New Roman" w:eastAsia="Times New Roman" w:hAnsi="Times New Roman" w:cs="Times New Roman"/>
          <w:sz w:val="24"/>
          <w:szCs w:val="24"/>
          <w:highlight w:val="white"/>
        </w:rPr>
        <w:t>the need for nations to develop emergency respon</w:t>
      </w:r>
      <w:r>
        <w:rPr>
          <w:rFonts w:ascii="Times New Roman" w:eastAsia="Times New Roman" w:hAnsi="Times New Roman" w:cs="Times New Roman"/>
          <w:sz w:val="24"/>
          <w:szCs w:val="24"/>
          <w:highlight w:val="white"/>
        </w:rPr>
        <w:t>se plans to ensure safety during crises and the rapid establishment of access to food, clean water and sanitation in the during and after the passage of extreme weather events;</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Encourages </w:t>
      </w:r>
      <w:r>
        <w:rPr>
          <w:rFonts w:ascii="Times New Roman" w:eastAsia="Times New Roman" w:hAnsi="Times New Roman" w:cs="Times New Roman"/>
          <w:sz w:val="24"/>
          <w:szCs w:val="24"/>
          <w:highlight w:val="white"/>
        </w:rPr>
        <w:t>United Nations Environmental Program (UNEP) and the Food and Agricul</w:t>
      </w:r>
      <w:r>
        <w:rPr>
          <w:rFonts w:ascii="Times New Roman" w:eastAsia="Times New Roman" w:hAnsi="Times New Roman" w:cs="Times New Roman"/>
          <w:sz w:val="24"/>
          <w:szCs w:val="24"/>
          <w:highlight w:val="white"/>
        </w:rPr>
        <w:t xml:space="preserve">ture </w:t>
      </w:r>
      <w:proofErr w:type="spellStart"/>
      <w:r>
        <w:rPr>
          <w:rFonts w:ascii="Times New Roman" w:eastAsia="Times New Roman" w:hAnsi="Times New Roman" w:cs="Times New Roman"/>
          <w:sz w:val="24"/>
          <w:szCs w:val="24"/>
          <w:highlight w:val="white"/>
        </w:rPr>
        <w:t>Organisation</w:t>
      </w:r>
      <w:proofErr w:type="spellEnd"/>
      <w:r>
        <w:rPr>
          <w:rFonts w:ascii="Times New Roman" w:eastAsia="Times New Roman" w:hAnsi="Times New Roman" w:cs="Times New Roman"/>
          <w:sz w:val="24"/>
          <w:szCs w:val="24"/>
          <w:highlight w:val="white"/>
        </w:rPr>
        <w:t xml:space="preserve"> (FAO) to coordinate the development of sustainable food systems through actions including but not limited to:</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National agricultural </w:t>
      </w:r>
      <w:proofErr w:type="spellStart"/>
      <w:r>
        <w:rPr>
          <w:rFonts w:ascii="Times New Roman" w:eastAsia="Times New Roman" w:hAnsi="Times New Roman" w:cs="Times New Roman"/>
          <w:sz w:val="24"/>
          <w:szCs w:val="24"/>
          <w:highlight w:val="white"/>
        </w:rPr>
        <w:t>organisations</w:t>
      </w:r>
      <w:proofErr w:type="spellEnd"/>
      <w:r>
        <w:rPr>
          <w:rFonts w:ascii="Times New Roman" w:eastAsia="Times New Roman" w:hAnsi="Times New Roman" w:cs="Times New Roman"/>
          <w:sz w:val="24"/>
          <w:szCs w:val="24"/>
          <w:highlight w:val="white"/>
        </w:rPr>
        <w:t xml:space="preserve"> working with local communities;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of agricultural innovations including seed varie</w:t>
      </w:r>
      <w:r>
        <w:rPr>
          <w:rFonts w:ascii="Times New Roman" w:eastAsia="Times New Roman" w:hAnsi="Times New Roman" w:cs="Times New Roman"/>
          <w:sz w:val="24"/>
          <w:szCs w:val="24"/>
          <w:highlight w:val="white"/>
        </w:rPr>
        <w:t>ties resilient to higher temperature and strategic planting to prevent desertification;</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sharing of knowledge and best agricultural practices through collaboration between academics, government ministries, private agencies and agricultural </w:t>
      </w:r>
      <w:proofErr w:type="spellStart"/>
      <w:r>
        <w:rPr>
          <w:rFonts w:ascii="Times New Roman" w:eastAsia="Times New Roman" w:hAnsi="Times New Roman" w:cs="Times New Roman"/>
          <w:sz w:val="24"/>
          <w:szCs w:val="24"/>
          <w:highlight w:val="white"/>
        </w:rPr>
        <w:t>organisations</w:t>
      </w:r>
      <w:proofErr w:type="spellEnd"/>
      <w:r>
        <w:rPr>
          <w:rFonts w:ascii="Times New Roman" w:eastAsia="Times New Roman" w:hAnsi="Times New Roman" w:cs="Times New Roman"/>
          <w:sz w:val="24"/>
          <w:szCs w:val="24"/>
          <w:highlight w:val="white"/>
        </w:rPr>
        <w:t xml:space="preserve">; </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Stresses </w:t>
      </w:r>
      <w:r>
        <w:rPr>
          <w:rFonts w:ascii="Times New Roman" w:eastAsia="Times New Roman" w:hAnsi="Times New Roman" w:cs="Times New Roman"/>
          <w:sz w:val="24"/>
          <w:szCs w:val="24"/>
          <w:highlight w:val="white"/>
        </w:rPr>
        <w:t>the need for the creation of water reserves and desalination in countries prone to water shortages;</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Calls</w:t>
      </w:r>
      <w:r>
        <w:rPr>
          <w:rFonts w:ascii="Times New Roman" w:eastAsia="Times New Roman" w:hAnsi="Times New Roman" w:cs="Times New Roman"/>
          <w:sz w:val="24"/>
          <w:szCs w:val="24"/>
          <w:highlight w:val="white"/>
        </w:rPr>
        <w:t xml:space="preserve"> for creating channels for faster and more efficient movement of food aid from donor countries to those that have been affected;</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Recommends</w:t>
      </w:r>
      <w:r w:rsidR="006D3D43">
        <w:rPr>
          <w:rFonts w:ascii="Times New Roman" w:eastAsia="Times New Roman" w:hAnsi="Times New Roman" w:cs="Times New Roman"/>
          <w:i/>
          <w:sz w:val="24"/>
          <w:szCs w:val="24"/>
          <w:highlight w:val="white"/>
        </w:rPr>
        <w:t xml:space="preserve"> </w:t>
      </w:r>
      <w:r w:rsidR="006D3D43">
        <w:rPr>
          <w:rFonts w:ascii="Times New Roman" w:eastAsia="Times New Roman" w:hAnsi="Times New Roman" w:cs="Times New Roman"/>
          <w:sz w:val="24"/>
          <w:szCs w:val="24"/>
          <w:highlight w:val="white"/>
        </w:rPr>
        <w:t>that</w:t>
      </w:r>
      <w:r>
        <w:rPr>
          <w:rFonts w:ascii="Times New Roman" w:eastAsia="Times New Roman" w:hAnsi="Times New Roman" w:cs="Times New Roman"/>
          <w:sz w:val="24"/>
          <w:szCs w:val="24"/>
          <w:highlight w:val="white"/>
        </w:rPr>
        <w:t xml:space="preserve"> local and regional governments </w:t>
      </w:r>
      <w:r>
        <w:rPr>
          <w:rFonts w:ascii="Times New Roman" w:eastAsia="Times New Roman" w:hAnsi="Times New Roman" w:cs="Times New Roman"/>
          <w:sz w:val="24"/>
          <w:szCs w:val="24"/>
          <w:highlight w:val="white"/>
        </w:rPr>
        <w:t xml:space="preserve">develop and share best practice for supporting urban health including but not limited to: </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Geothermal mapping of cities, increasing green infrastructures including the construction of cool-zones through heat-resistant arc</w:t>
      </w:r>
      <w:r>
        <w:rPr>
          <w:rFonts w:ascii="Times New Roman" w:eastAsia="Times New Roman" w:hAnsi="Times New Roman" w:cs="Times New Roman"/>
          <w:sz w:val="24"/>
          <w:szCs w:val="24"/>
          <w:highlight w:val="white"/>
        </w:rPr>
        <w:t>hitecture and urban green spaces;</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Employing and </w:t>
      </w:r>
      <w:proofErr w:type="spellStart"/>
      <w:r>
        <w:rPr>
          <w:rFonts w:ascii="Times New Roman" w:eastAsia="Times New Roman" w:hAnsi="Times New Roman" w:cs="Times New Roman"/>
          <w:sz w:val="24"/>
          <w:szCs w:val="24"/>
          <w:highlight w:val="white"/>
        </w:rPr>
        <w:t>publicising</w:t>
      </w:r>
      <w:proofErr w:type="spellEnd"/>
      <w:r>
        <w:rPr>
          <w:rFonts w:ascii="Times New Roman" w:eastAsia="Times New Roman" w:hAnsi="Times New Roman" w:cs="Times New Roman"/>
          <w:sz w:val="24"/>
          <w:szCs w:val="24"/>
          <w:highlight w:val="white"/>
        </w:rPr>
        <w:t xml:space="preserve"> local “heat-wave plans” for clear public response;</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Engaging in urban plans to reduce air pollution and advise populations about precautionary measures;</w:t>
      </w:r>
    </w:p>
    <w:p w:rsidR="00292898" w:rsidRDefault="009F394B">
      <w:pPr>
        <w:numPr>
          <w:ilvl w:val="0"/>
          <w:numId w:val="1"/>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Further proclaims</w:t>
      </w:r>
      <w:r>
        <w:rPr>
          <w:rFonts w:ascii="Times New Roman" w:eastAsia="Times New Roman" w:hAnsi="Times New Roman" w:cs="Times New Roman"/>
          <w:sz w:val="24"/>
          <w:szCs w:val="24"/>
          <w:highlight w:val="white"/>
        </w:rPr>
        <w:t xml:space="preserve"> health services and collab</w:t>
      </w:r>
      <w:r>
        <w:rPr>
          <w:rFonts w:ascii="Times New Roman" w:eastAsia="Times New Roman" w:hAnsi="Times New Roman" w:cs="Times New Roman"/>
          <w:sz w:val="24"/>
          <w:szCs w:val="24"/>
          <w:highlight w:val="white"/>
        </w:rPr>
        <w:t xml:space="preserve">oration between countries to respond to climate-related health crises and the sharing of technology i.e. Green Technology </w:t>
      </w:r>
    </w:p>
    <w:p w:rsidR="00292898" w:rsidRDefault="009F394B">
      <w:pPr>
        <w:numPr>
          <w:ilvl w:val="1"/>
          <w:numId w:val="1"/>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Laboratories for infectious diseases in countries of Eastern Europe and Central Asia and Africa, setup by WHO;</w:t>
      </w:r>
    </w:p>
    <w:p w:rsidR="00292898" w:rsidRDefault="009F394B">
      <w:pPr>
        <w:numPr>
          <w:ilvl w:val="1"/>
          <w:numId w:val="1"/>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Sharing of new techno</w:t>
      </w:r>
      <w:r>
        <w:rPr>
          <w:rFonts w:ascii="Times New Roman" w:eastAsia="Times New Roman" w:hAnsi="Times New Roman" w:cs="Times New Roman"/>
          <w:sz w:val="24"/>
          <w:szCs w:val="24"/>
          <w:highlight w:val="white"/>
        </w:rPr>
        <w:t>logies to tackle communicable diseases which will increase in breadth due to temperature rise such as but not limited to TB and Malaria;</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Further invites</w:t>
      </w:r>
      <w:r>
        <w:rPr>
          <w:rFonts w:ascii="Times New Roman" w:eastAsia="Times New Roman" w:hAnsi="Times New Roman" w:cs="Times New Roman"/>
          <w:sz w:val="24"/>
          <w:szCs w:val="24"/>
          <w:highlight w:val="white"/>
        </w:rPr>
        <w:t xml:space="preserve"> continuing and strengthened research on the changing movement of disease vectors including but not limited to:</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Mosquitos; </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Bacteria spread in bodies of water;</w:t>
      </w:r>
    </w:p>
    <w:p w:rsidR="00292898" w:rsidRDefault="009F394B">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Emphasizes</w:t>
      </w:r>
      <w:r>
        <w:rPr>
          <w:rFonts w:ascii="Times New Roman" w:eastAsia="Times New Roman" w:hAnsi="Times New Roman" w:cs="Times New Roman"/>
          <w:sz w:val="24"/>
          <w:szCs w:val="24"/>
          <w:highlight w:val="white"/>
        </w:rPr>
        <w:t xml:space="preserve"> the need to prepare for </w:t>
      </w:r>
      <w:proofErr w:type="spellStart"/>
      <w:r>
        <w:rPr>
          <w:rFonts w:ascii="Times New Roman" w:eastAsia="Times New Roman" w:hAnsi="Times New Roman" w:cs="Times New Roman"/>
          <w:sz w:val="24"/>
          <w:szCs w:val="24"/>
          <w:highlight w:val="white"/>
        </w:rPr>
        <w:t>migrational</w:t>
      </w:r>
      <w:proofErr w:type="spellEnd"/>
      <w:r>
        <w:rPr>
          <w:rFonts w:ascii="Times New Roman" w:eastAsia="Times New Roman" w:hAnsi="Times New Roman" w:cs="Times New Roman"/>
          <w:sz w:val="24"/>
          <w:szCs w:val="24"/>
          <w:highlight w:val="white"/>
        </w:rPr>
        <w:t xml:space="preserve"> movements due to floods and famine as a consequen</w:t>
      </w:r>
      <w:r>
        <w:rPr>
          <w:rFonts w:ascii="Times New Roman" w:eastAsia="Times New Roman" w:hAnsi="Times New Roman" w:cs="Times New Roman"/>
          <w:sz w:val="24"/>
          <w:szCs w:val="24"/>
          <w:highlight w:val="white"/>
        </w:rPr>
        <w:t>ce of climate change by:</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Urging countries to take practical steps to address and prevent relevant issues, by means of establishing facilities to accommodate climate refugees, equipped with human personnel and equipment;</w:t>
      </w:r>
    </w:p>
    <w:p w:rsidR="00292898" w:rsidRDefault="009F394B">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Promote the use of shadow areas, air</w:t>
      </w:r>
      <w:r>
        <w:rPr>
          <w:rFonts w:ascii="Times New Roman" w:eastAsia="Times New Roman" w:hAnsi="Times New Roman" w:cs="Times New Roman"/>
          <w:sz w:val="24"/>
          <w:szCs w:val="24"/>
          <w:highlight w:val="white"/>
        </w:rPr>
        <w:t xml:space="preserve"> conditioning-enabled accommodation and treatment infrastructure.</w:t>
      </w:r>
    </w:p>
    <w:p w:rsidR="006D3D43" w:rsidRDefault="006D3D43" w:rsidP="006D3D43">
      <w:pPr>
        <w:numPr>
          <w:ilvl w:val="0"/>
          <w:numId w:val="1"/>
        </w:numPr>
        <w:ind w:left="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Urges </w:t>
      </w:r>
      <w:r>
        <w:rPr>
          <w:rFonts w:ascii="Times New Roman" w:eastAsia="Times New Roman" w:hAnsi="Times New Roman" w:cs="Times New Roman"/>
          <w:sz w:val="24"/>
          <w:szCs w:val="24"/>
          <w:highlight w:val="white"/>
        </w:rPr>
        <w:t>all member states to remaın actıvely seızed on the matter.</w:t>
      </w:r>
      <w:bookmarkStart w:id="0" w:name="_GoBack"/>
      <w:bookmarkEnd w:id="0"/>
    </w:p>
    <w:p w:rsidR="006D3D43" w:rsidRDefault="006D3D43" w:rsidP="006D3D43">
      <w:pPr>
        <w:contextualSpacing/>
        <w:rPr>
          <w:rFonts w:ascii="Times New Roman" w:eastAsia="Times New Roman" w:hAnsi="Times New Roman" w:cs="Times New Roman"/>
          <w:sz w:val="24"/>
          <w:szCs w:val="24"/>
          <w:highlight w:val="white"/>
        </w:rPr>
      </w:pPr>
    </w:p>
    <w:p w:rsidR="006D3D43" w:rsidRPr="006D3D43" w:rsidRDefault="006D3D43" w:rsidP="006D3D43">
      <w:pPr>
        <w:rPr>
          <w:rFonts w:ascii="Times New Roman" w:eastAsia="Times New Roman" w:hAnsi="Times New Roman" w:cs="Times New Roman"/>
          <w:sz w:val="24"/>
          <w:szCs w:val="24"/>
          <w:highlight w:val="white"/>
        </w:rPr>
      </w:pPr>
    </w:p>
    <w:p w:rsidR="00292898" w:rsidRDefault="00292898"/>
    <w:p w:rsidR="00292898" w:rsidRDefault="00292898"/>
    <w:p w:rsidR="00292898" w:rsidRDefault="00292898"/>
    <w:p w:rsidR="00292898" w:rsidRDefault="00292898"/>
    <w:sectPr w:rsidR="0029289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4B" w:rsidRDefault="009F394B">
      <w:pPr>
        <w:spacing w:line="240" w:lineRule="auto"/>
      </w:pPr>
      <w:r>
        <w:separator/>
      </w:r>
    </w:p>
  </w:endnote>
  <w:endnote w:type="continuationSeparator" w:id="0">
    <w:p w:rsidR="009F394B" w:rsidRDefault="009F3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8" w:rsidRDefault="002928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4B" w:rsidRDefault="009F394B">
      <w:pPr>
        <w:spacing w:line="240" w:lineRule="auto"/>
      </w:pPr>
      <w:r>
        <w:separator/>
      </w:r>
    </w:p>
  </w:footnote>
  <w:footnote w:type="continuationSeparator" w:id="0">
    <w:p w:rsidR="009F394B" w:rsidRDefault="009F3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8" w:rsidRDefault="002928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60C"/>
    <w:multiLevelType w:val="hybridMultilevel"/>
    <w:tmpl w:val="6BDA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123C0"/>
    <w:multiLevelType w:val="hybridMultilevel"/>
    <w:tmpl w:val="79BA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3507D"/>
    <w:multiLevelType w:val="multilevel"/>
    <w:tmpl w:val="1B70E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B5F5A38"/>
    <w:multiLevelType w:val="multilevel"/>
    <w:tmpl w:val="A79A6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2898"/>
    <w:rsid w:val="000F7DDD"/>
    <w:rsid w:val="00292898"/>
    <w:rsid w:val="006D3D43"/>
    <w:rsid w:val="009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D3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D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Bozkurt</dc:creator>
  <cp:lastModifiedBy>nilbozkurt96@hotmail.com</cp:lastModifiedBy>
  <cp:revision>2</cp:revision>
  <dcterms:created xsi:type="dcterms:W3CDTF">2017-02-26T14:40:00Z</dcterms:created>
  <dcterms:modified xsi:type="dcterms:W3CDTF">2017-02-26T14:40:00Z</dcterms:modified>
</cp:coreProperties>
</file>